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502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 </w:t>
      </w:r>
      <w:r w:rsidR="00D502F4" w:rsidRPr="00D502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02F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62E26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562E26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562E2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62E26" w:rsidRPr="00562E26">
        <w:rPr>
          <w:rFonts w:asciiTheme="minorHAnsi" w:hAnsiTheme="minorHAnsi" w:cs="Arial"/>
          <w:b/>
          <w:lang w:val="en-ZA"/>
        </w:rPr>
        <w:t>THE STANDARD BANK OF SOUTH AFRICA LIMITED</w:t>
      </w:r>
      <w:r w:rsidR="00562E26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62E26">
        <w:rPr>
          <w:rFonts w:asciiTheme="minorHAnsi" w:hAnsiTheme="minorHAnsi" w:cs="Arial"/>
          <w:lang w:val="en-ZA"/>
        </w:rPr>
        <w:t>o</w:t>
      </w:r>
      <w:r w:rsidR="005005DC" w:rsidRPr="00F64748">
        <w:rPr>
          <w:rFonts w:asciiTheme="minorHAnsi" w:hAnsiTheme="minorHAnsi" w:cs="Arial"/>
          <w:lang w:val="en-ZA"/>
        </w:rPr>
        <w:t xml:space="preserve">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2E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295,000,000.00</w:t>
      </w:r>
    </w:p>
    <w:p w:rsidR="007F4679" w:rsidRPr="00E779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79DC">
        <w:rPr>
          <w:rFonts w:asciiTheme="minorHAnsi" w:hAnsiTheme="minorHAnsi" w:cs="Arial"/>
          <w:b/>
          <w:bCs/>
          <w:lang w:val="en-ZA"/>
        </w:rPr>
        <w:t>Issue Price</w:t>
      </w:r>
      <w:r w:rsidRPr="00E779DC">
        <w:rPr>
          <w:rFonts w:asciiTheme="minorHAnsi" w:hAnsiTheme="minorHAnsi" w:cs="Arial"/>
          <w:lang w:val="en-ZA"/>
        </w:rPr>
        <w:tab/>
        <w:t>100%</w:t>
      </w:r>
    </w:p>
    <w:p w:rsidR="00562E26" w:rsidRDefault="004D5A76" w:rsidP="00562E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2F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502F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779DC" w:rsidRPr="00E779DC">
        <w:rPr>
          <w:rFonts w:asciiTheme="minorHAnsi" w:hAnsiTheme="minorHAnsi" w:cs="Arial"/>
          <w:highlight w:val="yellow"/>
          <w:lang w:val="en-ZA"/>
        </w:rPr>
        <w:t>7.722</w:t>
      </w:r>
      <w:r w:rsidR="00562E26" w:rsidRPr="00E779DC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="00562E26" w:rsidRPr="00D502F4">
        <w:rPr>
          <w:rFonts w:asciiTheme="minorHAnsi" w:hAnsiTheme="minorHAnsi" w:cs="Arial"/>
          <w:highlight w:val="yellow"/>
          <w:lang w:val="en-ZA"/>
        </w:rPr>
        <w:t xml:space="preserve">3 Month JIBAR as at 09 June 2020 of </w:t>
      </w:r>
      <w:r w:rsidR="00E779DC">
        <w:rPr>
          <w:rFonts w:asciiTheme="minorHAnsi" w:hAnsiTheme="minorHAnsi" w:cs="Arial"/>
          <w:highlight w:val="yellow"/>
          <w:lang w:val="en-ZA"/>
        </w:rPr>
        <w:t>3.942</w:t>
      </w:r>
      <w:r w:rsidR="00562E26" w:rsidRPr="00D502F4">
        <w:rPr>
          <w:rFonts w:asciiTheme="minorHAnsi" w:hAnsiTheme="minorHAnsi" w:cs="Arial"/>
          <w:highlight w:val="yellow"/>
          <w:lang w:val="en-ZA"/>
        </w:rPr>
        <w:t xml:space="preserve"> % plus 378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62E2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2E2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253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25330" w:rsidRDefault="00225330" w:rsidP="002253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25330" w:rsidRPr="00F64748" w:rsidRDefault="00E779DC" w:rsidP="002253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25330">
          <w:rPr>
            <w:rStyle w:val="Hyperlink"/>
          </w:rPr>
          <w:t>https://www.jse.co.za/content/JSEPricingSupplementsItems/2020/CLN681%20Pricing%20Supllement%2009062020.pdf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2E26" w:rsidRDefault="00562E26" w:rsidP="00562E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562E26" w:rsidRDefault="00562E26" w:rsidP="00562E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562E26" w:rsidRPr="00F64748" w:rsidRDefault="00562E26" w:rsidP="00562E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2E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2E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79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79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33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E26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2F4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9DC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065495"/>
  <w15:docId w15:val="{7FA781B4-50BB-42CA-8FEC-AB0BC9B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1%20Pricing%20Supllement%2009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F2193A4-3731-434F-9659-8C3F36087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05A36-9C26-4C4B-A359-78359FDAD960}"/>
</file>

<file path=customXml/itemProps3.xml><?xml version="1.0" encoding="utf-8"?>
<ds:datastoreItem xmlns:ds="http://schemas.openxmlformats.org/officeDocument/2006/customXml" ds:itemID="{06ACA8E5-76AE-455A-BE2B-B4D4E5E48D40}"/>
</file>

<file path=customXml/itemProps4.xml><?xml version="1.0" encoding="utf-8"?>
<ds:datastoreItem xmlns:ds="http://schemas.openxmlformats.org/officeDocument/2006/customXml" ds:itemID="{A644658F-54DB-4347-8F83-DA736E8E2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2020-06-09T08:02:00Z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